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566D2" w14:textId="77777777" w:rsidR="00082A2B" w:rsidRDefault="001B2E15" w:rsidP="00B959DB">
      <w:pPr>
        <w:jc w:val="both"/>
      </w:pPr>
      <w:r>
        <w:rPr>
          <w:rFonts w:ascii="Calibri" w:eastAsia="Calibri" w:hAnsi="Calibri" w:cs="Calibri"/>
          <w:b/>
          <w:bCs/>
          <w:color w:val="000000" w:themeColor="text1"/>
        </w:rPr>
        <w:t xml:space="preserve">Avviso pubblico per la selezione di soggetti collaboratori, in qualità di Partner del Dipartimento per le Pari Opportunità della Presidenza del Consiglio dei ministri, interessati alla co-progettazione ed alla successiva presentazione di una proposta progettuale denominata "ACCOGLI" relativa all’attivazione di un sistema di accoglienza dedicato alle persone vulnerabili potenziali vittime di tratta e grave sfruttamento lavorativo a valere sul Fondo Europeo Asilo Migrazione e Integrazione (FAMI) 2021-2027. </w:t>
      </w:r>
    </w:p>
    <w:p w14:paraId="4ED566D3" w14:textId="77777777" w:rsidR="00082A2B" w:rsidRDefault="00082A2B"/>
    <w:p w14:paraId="4ED566D4" w14:textId="77777777" w:rsidR="00082A2B" w:rsidRDefault="001B2E15">
      <w:pPr>
        <w:jc w:val="center"/>
      </w:pPr>
      <w:r>
        <w:rPr>
          <w:rFonts w:ascii="Calibri" w:eastAsia="Calibri" w:hAnsi="Calibri" w:cs="Calibri"/>
          <w:b/>
          <w:bCs/>
        </w:rPr>
        <w:t>ALLEGATO 7</w:t>
      </w:r>
    </w:p>
    <w:p w14:paraId="4ED566D5" w14:textId="77777777" w:rsidR="00082A2B" w:rsidRDefault="001B2E15">
      <w:pPr>
        <w:jc w:val="center"/>
      </w:pPr>
      <w:r>
        <w:rPr>
          <w:rFonts w:ascii="Calibri" w:eastAsia="Calibri" w:hAnsi="Calibri" w:cs="Calibri"/>
          <w:b/>
          <w:bCs/>
        </w:rPr>
        <w:t>DOCUMENTO DI INDIRIZZO PROGETTUALE</w:t>
      </w:r>
    </w:p>
    <w:p w14:paraId="4ED566D6" w14:textId="77777777" w:rsidR="00082A2B" w:rsidRDefault="00082A2B">
      <w:pPr>
        <w:jc w:val="center"/>
        <w:rPr>
          <w:rFonts w:ascii="Calibri" w:eastAsia="Calibri" w:hAnsi="Calibri" w:cs="Calibri"/>
          <w:b/>
          <w:bCs/>
          <w:sz w:val="32"/>
          <w:szCs w:val="32"/>
        </w:rPr>
      </w:pPr>
    </w:p>
    <w:p w14:paraId="4ED566D7" w14:textId="77777777" w:rsidR="00082A2B" w:rsidRDefault="001B2E15">
      <w:pPr>
        <w:widowControl w:val="0"/>
        <w:jc w:val="both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</w:rPr>
        <w:t>Il presente documento definisce gli elementi essenziali e i vincoli operativi per la definizione della proposta progettuale relativa all’attivazione di un sistema di accoglienza dedicato alle persone vulnerabili potenziali vittime di tratta e grave sfruttamento lavorativo. L'iniziativa è finanziata dal Programma Nazionale FAMI 2021-2027.</w:t>
      </w:r>
    </w:p>
    <w:p w14:paraId="4ED566D8" w14:textId="77777777" w:rsidR="00082A2B" w:rsidRDefault="00082A2B">
      <w:pPr>
        <w:widowControl w:val="0"/>
        <w:jc w:val="both"/>
        <w:rPr>
          <w:rFonts w:ascii="Calibri" w:eastAsia="Calibri" w:hAnsi="Calibri" w:cs="Calibri"/>
          <w:b/>
          <w:bCs/>
        </w:rPr>
      </w:pPr>
    </w:p>
    <w:p w14:paraId="4ED566D9" w14:textId="77777777" w:rsidR="00082A2B" w:rsidRDefault="001B2E15">
      <w:pPr>
        <w:pStyle w:val="Paragrafoelenco"/>
        <w:widowControl w:val="0"/>
        <w:numPr>
          <w:ilvl w:val="0"/>
          <w:numId w:val="1"/>
        </w:numPr>
        <w:jc w:val="both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Oggetto dell’intervento</w:t>
      </w:r>
    </w:p>
    <w:p w14:paraId="4ED566DA" w14:textId="77777777" w:rsidR="00082A2B" w:rsidRDefault="001B2E15">
      <w:pPr>
        <w:widowControl w:val="0"/>
        <w:jc w:val="both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Il progetto riguarda la creazione e la gestione di una rete di strutture protette di accoglienza e osservazione destinate a cittadini di paesi terzi regolarmente soggiornanti in Italia in qualità di potenziali vittime di tratta e/o grave sfruttamento lavorativo.</w:t>
      </w:r>
    </w:p>
    <w:p w14:paraId="4ED566DB" w14:textId="77777777" w:rsidR="00082A2B" w:rsidRDefault="00082A2B">
      <w:pPr>
        <w:widowControl w:val="0"/>
        <w:jc w:val="both"/>
        <w:rPr>
          <w:rFonts w:ascii="Calibri" w:eastAsia="Calibri" w:hAnsi="Calibri" w:cs="Calibri"/>
          <w:b/>
          <w:bCs/>
          <w:color w:val="000000" w:themeColor="text1"/>
        </w:rPr>
      </w:pPr>
    </w:p>
    <w:p w14:paraId="4ED566DC" w14:textId="77777777" w:rsidR="00082A2B" w:rsidRDefault="001B2E15">
      <w:pPr>
        <w:pStyle w:val="Paragrafoelenco"/>
        <w:widowControl w:val="0"/>
        <w:numPr>
          <w:ilvl w:val="0"/>
          <w:numId w:val="1"/>
        </w:numPr>
        <w:jc w:val="both"/>
        <w:rPr>
          <w:rFonts w:ascii="Calibri" w:eastAsia="Calibri" w:hAnsi="Calibri" w:cs="Calibri"/>
          <w:b/>
          <w:bCs/>
          <w:color w:val="000000" w:themeColor="text1"/>
        </w:rPr>
      </w:pPr>
      <w:r>
        <w:rPr>
          <w:rFonts w:ascii="Calibri" w:eastAsia="Calibri" w:hAnsi="Calibri" w:cs="Calibri"/>
          <w:b/>
          <w:bCs/>
          <w:color w:val="000000" w:themeColor="text1"/>
        </w:rPr>
        <w:t>Destinatari</w:t>
      </w:r>
    </w:p>
    <w:p w14:paraId="4ED566DD" w14:textId="77777777" w:rsidR="00082A2B" w:rsidRDefault="001B2E15">
      <w:pPr>
        <w:widowControl w:val="0"/>
        <w:jc w:val="both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 xml:space="preserve">I destinatari del progetto sono i Cittadini di Paesi Terzi richiedenti asilo o titolari di protezione internazionale regolarmente soggiornanti in Italia, nonché gli operatori, ovvero il personale delle amministrazioni pubbliche, delle organizzazioni internazionali e degli enti del privato sociale coinvolti nei sistemi di accoglienza dei migranti e anti-tratta.  </w:t>
      </w:r>
      <w:r>
        <w:rPr>
          <w:rFonts w:ascii="Calibri" w:eastAsia="Calibri" w:hAnsi="Calibri" w:cs="Calibri"/>
        </w:rPr>
        <w:t>Il target potrà essere esteso ad altre tipologie di titoli di soggiorno in fase di co-progettazione, previa indicazione dell'Autorità di Gestione.</w:t>
      </w:r>
    </w:p>
    <w:p w14:paraId="4ED566DE" w14:textId="77777777" w:rsidR="00082A2B" w:rsidRDefault="00082A2B">
      <w:pPr>
        <w:widowControl w:val="0"/>
        <w:jc w:val="both"/>
        <w:rPr>
          <w:rFonts w:ascii="Calibri" w:eastAsia="Calibri" w:hAnsi="Calibri" w:cs="Calibri"/>
        </w:rPr>
      </w:pPr>
    </w:p>
    <w:p w14:paraId="4ED566DF" w14:textId="77777777" w:rsidR="00082A2B" w:rsidRDefault="001B2E15">
      <w:pPr>
        <w:pStyle w:val="Paragrafoelenco"/>
        <w:widowControl w:val="0"/>
        <w:numPr>
          <w:ilvl w:val="0"/>
          <w:numId w:val="1"/>
        </w:numPr>
        <w:jc w:val="both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Durata massima del progetto e delle fasi di intervento</w:t>
      </w:r>
    </w:p>
    <w:p w14:paraId="4ED566E0" w14:textId="77777777" w:rsidR="00082A2B" w:rsidRDefault="001B2E15">
      <w:pPr>
        <w:widowControl w:val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 w:themeColor="text1"/>
        </w:rPr>
        <w:t>Il progetto avrà una durata massima di 24 mesi,</w:t>
      </w:r>
      <w:r>
        <w:rPr>
          <w:rFonts w:ascii="Calibri" w:eastAsia="Calibri" w:hAnsi="Calibri" w:cs="Calibri"/>
        </w:rPr>
        <w:t xml:space="preserve"> con termine entro il 31.12.2028. In ogni caso, le date di inizio e conclusione delle attività saranno definite in sede di convenzione</w:t>
      </w:r>
      <w:r>
        <w:rPr>
          <w:rFonts w:ascii="Calibri" w:eastAsia="Calibri" w:hAnsi="Calibri" w:cs="Calibri"/>
          <w:color w:val="000000" w:themeColor="text1"/>
        </w:rPr>
        <w:t xml:space="preserve"> con l’Autorità di Gestione.</w:t>
      </w:r>
    </w:p>
    <w:p w14:paraId="4ED566E1" w14:textId="77777777" w:rsidR="00082A2B" w:rsidRDefault="001B2E15">
      <w:pPr>
        <w:widowControl w:val="0"/>
        <w:jc w:val="both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</w:rPr>
        <w:t xml:space="preserve">La durata della fase di gestione e funzionamento delle strutture è di minimo dodici e massimo diciotto mesi, con termine inderogabile al 31.10.2028. </w:t>
      </w:r>
      <w:r>
        <w:rPr>
          <w:rFonts w:ascii="Calibri" w:eastAsia="Calibri" w:hAnsi="Calibri" w:cs="Calibri"/>
          <w:color w:val="000000" w:themeColor="text1"/>
        </w:rPr>
        <w:t xml:space="preserve">La durata massima della permanenza di ciascun destinatario nelle strutture è di sei mesi. Tale durata può essere modificata in via eccezionale </w:t>
      </w:r>
      <w:r>
        <w:rPr>
          <w:rFonts w:ascii="Calibri" w:eastAsia="Calibri" w:hAnsi="Calibri" w:cs="Calibri"/>
          <w:color w:val="000000" w:themeColor="text1"/>
        </w:rPr>
        <w:lastRenderedPageBreak/>
        <w:t xml:space="preserve">in presenza di situazioni di particolare vulnerabilità dei destinatari. </w:t>
      </w:r>
    </w:p>
    <w:p w14:paraId="4ED566E2" w14:textId="77777777" w:rsidR="00082A2B" w:rsidRDefault="001B2E15">
      <w:pPr>
        <w:widowControl w:val="0"/>
        <w:jc w:val="both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La durata massima della fase di preparazione dell’accoglienza è di 90 giorni.</w:t>
      </w:r>
    </w:p>
    <w:p w14:paraId="4ED566E3" w14:textId="77777777" w:rsidR="00082A2B" w:rsidRDefault="00082A2B">
      <w:pPr>
        <w:widowControl w:val="0"/>
        <w:jc w:val="both"/>
        <w:rPr>
          <w:rFonts w:ascii="Calibri" w:eastAsia="Calibri" w:hAnsi="Calibri" w:cs="Calibri"/>
          <w:color w:val="000000" w:themeColor="text1"/>
        </w:rPr>
      </w:pPr>
    </w:p>
    <w:p w14:paraId="4ED566E4" w14:textId="77777777" w:rsidR="00082A2B" w:rsidRDefault="001B2E15">
      <w:pPr>
        <w:pStyle w:val="Paragrafoelenco"/>
        <w:widowControl w:val="0"/>
        <w:numPr>
          <w:ilvl w:val="0"/>
          <w:numId w:val="1"/>
        </w:numPr>
        <w:jc w:val="both"/>
        <w:rPr>
          <w:rFonts w:ascii="Calibri" w:eastAsia="Calibri" w:hAnsi="Calibri" w:cs="Calibri"/>
          <w:b/>
          <w:bCs/>
          <w:color w:val="000000" w:themeColor="text1"/>
        </w:rPr>
      </w:pPr>
      <w:r>
        <w:rPr>
          <w:rFonts w:ascii="Calibri" w:eastAsia="Calibri" w:hAnsi="Calibri" w:cs="Calibri"/>
          <w:b/>
          <w:bCs/>
          <w:color w:val="000000" w:themeColor="text1"/>
        </w:rPr>
        <w:t>Linee di attività coinvolte nella co-progettazione</w:t>
      </w:r>
    </w:p>
    <w:p w14:paraId="4ED566E5" w14:textId="77777777" w:rsidR="00082A2B" w:rsidRDefault="001B2E15">
      <w:pPr>
        <w:widowControl w:val="0"/>
        <w:jc w:val="both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I partner territoriali dovranno sviluppare le loro proposte progettuali, tarate sui bisogni e le specificità del contesto in cui operano, articolandole nelle seguenti linee di attività:</w:t>
      </w:r>
    </w:p>
    <w:p w14:paraId="4ED566E6" w14:textId="77777777" w:rsidR="00082A2B" w:rsidRDefault="001B2E15">
      <w:pPr>
        <w:pStyle w:val="Paragrafoelenco"/>
        <w:widowControl w:val="0"/>
        <w:numPr>
          <w:ilvl w:val="0"/>
          <w:numId w:val="4"/>
        </w:numPr>
        <w:jc w:val="both"/>
        <w:rPr>
          <w:rFonts w:ascii="Liberation Serif" w:eastAsia="Liberation Serif" w:hAnsi="Liberation Serif" w:cs="Liberation Serif"/>
          <w:color w:val="000000" w:themeColor="text1"/>
        </w:rPr>
      </w:pPr>
      <w:r>
        <w:rPr>
          <w:rFonts w:ascii="Calibri" w:eastAsia="Calibri" w:hAnsi="Calibri" w:cs="Calibri"/>
          <w:b/>
          <w:bCs/>
          <w:color w:val="000000" w:themeColor="text1"/>
        </w:rPr>
        <w:t xml:space="preserve">Coordinamento, gestione amministrativa, monitoraggio e rendicontazione </w:t>
      </w:r>
      <w:r>
        <w:rPr>
          <w:rFonts w:ascii="Calibri" w:eastAsia="Calibri" w:hAnsi="Calibri" w:cs="Calibri"/>
          <w:color w:val="000000" w:themeColor="text1"/>
        </w:rPr>
        <w:t>del progetto.</w:t>
      </w:r>
      <w:r>
        <w:rPr>
          <w:rFonts w:ascii="Liberation Serif" w:eastAsia="Liberation Serif" w:hAnsi="Liberation Serif" w:cs="Liberation Serif"/>
          <w:color w:val="000000" w:themeColor="text1"/>
        </w:rPr>
        <w:t xml:space="preserve">  </w:t>
      </w:r>
    </w:p>
    <w:p w14:paraId="4ED566E7" w14:textId="77777777" w:rsidR="00082A2B" w:rsidRDefault="001B2E15">
      <w:pPr>
        <w:pStyle w:val="Paragrafoelenco"/>
        <w:widowControl w:val="0"/>
        <w:numPr>
          <w:ilvl w:val="0"/>
          <w:numId w:val="4"/>
        </w:numPr>
        <w:jc w:val="both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b/>
          <w:bCs/>
          <w:color w:val="000000" w:themeColor="text1"/>
        </w:rPr>
        <w:t>Preparazione dell’accoglienza</w:t>
      </w:r>
      <w:r>
        <w:rPr>
          <w:rFonts w:ascii="Calibri" w:eastAsia="Calibri" w:hAnsi="Calibri" w:cs="Calibri"/>
          <w:color w:val="000000" w:themeColor="text1"/>
        </w:rPr>
        <w:t xml:space="preserve"> che include: eventuali piccoli interventi di allestimento degli immobili; contrattualizzazione dell'équipe multidisciplinare, attivazione dei protocolli di sicurezza e delle postazioni/utenze di utilizzo del sistema informativo per il monitoraggio dei posti letto, attivazione degli accordi con i servizi territoriali,</w:t>
      </w:r>
      <w:r>
        <w:rPr>
          <w:rFonts w:ascii="Calibri" w:eastAsia="Calibri" w:hAnsi="Calibri" w:cs="Calibri"/>
        </w:rPr>
        <w:t xml:space="preserve"> individuazione dei destinatari, anche attraverso </w:t>
      </w:r>
      <w:proofErr w:type="gramStart"/>
      <w:r>
        <w:rPr>
          <w:rFonts w:ascii="Calibri" w:eastAsia="Calibri" w:hAnsi="Calibri" w:cs="Calibri"/>
        </w:rPr>
        <w:t>le  procedure</w:t>
      </w:r>
      <w:proofErr w:type="gramEnd"/>
      <w:r>
        <w:rPr>
          <w:rFonts w:ascii="Calibri" w:eastAsia="Calibri" w:hAnsi="Calibri" w:cs="Calibri"/>
        </w:rPr>
        <w:t xml:space="preserve"> di screening e </w:t>
      </w:r>
      <w:proofErr w:type="spellStart"/>
      <w:r>
        <w:rPr>
          <w:rFonts w:ascii="Calibri" w:eastAsia="Calibri" w:hAnsi="Calibri" w:cs="Calibri"/>
        </w:rPr>
        <w:t>referral</w:t>
      </w:r>
      <w:proofErr w:type="spellEnd"/>
      <w:r>
        <w:rPr>
          <w:rFonts w:ascii="Calibri" w:eastAsia="Calibri" w:hAnsi="Calibri" w:cs="Calibri"/>
        </w:rPr>
        <w:t xml:space="preserve"> definite nel progetto FAMI COORDI.</w:t>
      </w:r>
    </w:p>
    <w:p w14:paraId="4ED566E8" w14:textId="77777777" w:rsidR="00082A2B" w:rsidRDefault="001B2E15">
      <w:pPr>
        <w:pStyle w:val="Paragrafoelenco"/>
        <w:widowControl w:val="0"/>
        <w:numPr>
          <w:ilvl w:val="0"/>
          <w:numId w:val="4"/>
        </w:numPr>
        <w:jc w:val="both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b/>
          <w:bCs/>
          <w:color w:val="000000" w:themeColor="text1"/>
        </w:rPr>
        <w:t xml:space="preserve">Gestione delle strutture protette di accoglienza e osservazione </w:t>
      </w:r>
      <w:r>
        <w:rPr>
          <w:rFonts w:ascii="Calibri" w:eastAsia="Calibri" w:hAnsi="Calibri" w:cs="Calibri"/>
          <w:color w:val="000000" w:themeColor="text1"/>
        </w:rPr>
        <w:t xml:space="preserve">da parte di équipe multidisciplinari, compresa: (I) la gestione dell’ingresso, della registrazione e del monitoraggio degli ospiti e dei posti letto, anche attraverso l’uso di sistemi informativi sviluppati dal </w:t>
      </w:r>
      <w:proofErr w:type="spellStart"/>
      <w:r>
        <w:rPr>
          <w:rFonts w:ascii="Calibri" w:eastAsia="Calibri" w:hAnsi="Calibri" w:cs="Calibri"/>
          <w:color w:val="000000" w:themeColor="text1"/>
        </w:rPr>
        <w:t>Dpo</w:t>
      </w:r>
      <w:proofErr w:type="spellEnd"/>
      <w:r>
        <w:rPr>
          <w:rFonts w:ascii="Calibri" w:eastAsia="Calibri" w:hAnsi="Calibri" w:cs="Calibri"/>
          <w:color w:val="000000" w:themeColor="text1"/>
        </w:rPr>
        <w:t>; (II) l’erogazione di servizi  di accoglienza, osservazione e riconoscimento degli indicatori di tratta e/o grave sfruttamento,  (III) la gestione dell’uscita degli ospiti e del follow-up in raccordo con le altre strutture e servizi territoriali del SAI ed i centri anti-tratta.</w:t>
      </w:r>
    </w:p>
    <w:p w14:paraId="4ED566E9" w14:textId="77777777" w:rsidR="00082A2B" w:rsidRDefault="001B2E15">
      <w:pPr>
        <w:pStyle w:val="Paragrafoelenco"/>
        <w:widowControl w:val="0"/>
        <w:numPr>
          <w:ilvl w:val="0"/>
          <w:numId w:val="4"/>
        </w:numPr>
        <w:jc w:val="both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b/>
          <w:bCs/>
          <w:color w:val="000000" w:themeColor="text1"/>
        </w:rPr>
        <w:t xml:space="preserve">Coordinamento a livello territoriale della rete </w:t>
      </w:r>
      <w:r>
        <w:rPr>
          <w:rFonts w:ascii="Calibri" w:eastAsia="Calibri" w:hAnsi="Calibri" w:cs="Calibri"/>
          <w:color w:val="000000" w:themeColor="text1"/>
        </w:rPr>
        <w:t>delle istituzioni e degli enti coinvolti a vario titolo nell’accoglienza e integrazione dei CPT e nel supporto alle vittime di tratta e/o grave sfruttamento lavorativo, con particolare riferimento ai servizi sociali dei comuni capoluogo di regione e di provincia e agli enti gestori dei CAS.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lang w:eastAsia="it-IT"/>
        </w:rPr>
        <w:t xml:space="preserve"> Le attività di networking sono finalizzate a favorire la condivisione, la declinazione territoriale nonché l’applicazione delle Procedure Operative sull’identificazione precoce e la segnalazione dei CPT potenziali o possibili vittime di tratta e/o grave sfruttamento lavorativo sviluppate dal </w:t>
      </w:r>
      <w:proofErr w:type="spellStart"/>
      <w:r>
        <w:rPr>
          <w:rFonts w:ascii="Calibri" w:eastAsia="Calibri" w:hAnsi="Calibri" w:cs="Calibri"/>
          <w:lang w:eastAsia="it-IT"/>
        </w:rPr>
        <w:t>Dpo</w:t>
      </w:r>
      <w:proofErr w:type="spellEnd"/>
      <w:r>
        <w:rPr>
          <w:rFonts w:ascii="Calibri" w:eastAsia="Calibri" w:hAnsi="Calibri" w:cs="Calibri"/>
          <w:lang w:eastAsia="it-IT"/>
        </w:rPr>
        <w:t xml:space="preserve"> nell’ambito del progetto COORDI</w:t>
      </w:r>
      <w:r>
        <w:rPr>
          <w:rFonts w:ascii="Calibri" w:eastAsia="Calibri" w:hAnsi="Calibri" w:cs="Calibri"/>
        </w:rPr>
        <w:t>.</w:t>
      </w:r>
    </w:p>
    <w:p w14:paraId="4ED566EB" w14:textId="5AF7B99E" w:rsidR="00082A2B" w:rsidRPr="000904BE" w:rsidRDefault="001B2E15" w:rsidP="000904BE">
      <w:pPr>
        <w:pStyle w:val="Paragrafoelenco"/>
        <w:widowControl w:val="0"/>
        <w:numPr>
          <w:ilvl w:val="0"/>
          <w:numId w:val="4"/>
        </w:numPr>
        <w:jc w:val="both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b/>
          <w:bCs/>
          <w:color w:val="000000" w:themeColor="text1"/>
        </w:rPr>
        <w:t xml:space="preserve">Formazione a livello territoriale del personale delle istituzioni e degli enti coinvolti a vario titolo nell’accoglienza e integrazione dei CPT e nel supporto alle vittime di tratta e/o grave sfruttamento lavorativo, </w:t>
      </w:r>
      <w:r>
        <w:rPr>
          <w:rFonts w:ascii="Calibri" w:eastAsia="Calibri" w:hAnsi="Calibri" w:cs="Calibri"/>
          <w:color w:val="000000" w:themeColor="text1"/>
        </w:rPr>
        <w:t>allo scopo di contribuire al miglioramento delle capacità di intercettare i primi indicatori di tratta e/o grave sfruttamento lavorativo e favorire l’invio dei migranti a rischio verso il sistema di accoglienza dedicato</w:t>
      </w:r>
      <w:proofErr w:type="gramStart"/>
      <w:r>
        <w:rPr>
          <w:rFonts w:ascii="Calibri" w:eastAsia="Calibri" w:hAnsi="Calibri" w:cs="Calibri"/>
          <w:color w:val="000000" w:themeColor="text1"/>
        </w:rPr>
        <w:t xml:space="preserve">. </w:t>
      </w:r>
      <w:r>
        <w:rPr>
          <w:rFonts w:ascii="Calibri" w:eastAsia="Calibri" w:hAnsi="Calibri" w:cs="Calibri"/>
          <w:lang w:eastAsia="it-IT"/>
        </w:rPr>
        <w:t>.</w:t>
      </w:r>
      <w:proofErr w:type="gramEnd"/>
      <w:r>
        <w:rPr>
          <w:rFonts w:ascii="Calibri" w:eastAsia="Calibri" w:hAnsi="Calibri" w:cs="Calibri"/>
          <w:lang w:eastAsia="it-IT"/>
        </w:rPr>
        <w:t xml:space="preserve"> La formazione deve essere</w:t>
      </w:r>
      <w:r>
        <w:rPr>
          <w:rFonts w:ascii="Calibri" w:eastAsia="Calibri" w:hAnsi="Calibri" w:cs="Calibri"/>
          <w:color w:val="FFFFFF"/>
          <w:lang w:eastAsia="it-IT"/>
        </w:rPr>
        <w:t xml:space="preserve"> </w:t>
      </w:r>
      <w:r>
        <w:rPr>
          <w:rFonts w:ascii="Calibri" w:eastAsia="Calibri" w:hAnsi="Calibri" w:cs="Calibri"/>
          <w:lang w:eastAsia="it-IT"/>
        </w:rPr>
        <w:t xml:space="preserve">svolta dagli operatori dell’equipe multidisciplinare locale (già appositamente formati nell’ambito del progetto COORDI) utilizzando i contenuti formativi sviluppati dal Dipartimento per le pari opportunità nel progetto COORDI (Linee guida e materiali </w:t>
      </w:r>
      <w:r w:rsidR="000904BE">
        <w:rPr>
          <w:rFonts w:ascii="Calibri" w:eastAsia="Calibri" w:hAnsi="Calibri" w:cs="Calibri"/>
          <w:lang w:eastAsia="it-IT"/>
        </w:rPr>
        <w:t>formativi sull’identificazione</w:t>
      </w:r>
      <w:r>
        <w:rPr>
          <w:rFonts w:ascii="Calibri" w:eastAsia="Calibri" w:hAnsi="Calibri" w:cs="Calibri"/>
        </w:rPr>
        <w:t xml:space="preserve"> precoce e la segnalazione dei CPT potenziali o possibili vittime di tratta e/o grave </w:t>
      </w:r>
      <w:r w:rsidR="000904BE">
        <w:rPr>
          <w:rFonts w:ascii="Calibri" w:eastAsia="Calibri" w:hAnsi="Calibri" w:cs="Calibri"/>
        </w:rPr>
        <w:t xml:space="preserve">sfruttamento </w:t>
      </w:r>
      <w:r w:rsidR="000904BE" w:rsidRPr="000904BE">
        <w:rPr>
          <w:rFonts w:ascii="Calibri" w:eastAsia="Calibri" w:hAnsi="Calibri" w:cs="Calibri"/>
        </w:rPr>
        <w:t>lavorativo)</w:t>
      </w:r>
      <w:r w:rsidRPr="000904BE">
        <w:rPr>
          <w:rFonts w:ascii="Calibri" w:eastAsia="Calibri" w:hAnsi="Calibri" w:cs="Calibri"/>
        </w:rPr>
        <w:t>.</w:t>
      </w:r>
    </w:p>
    <w:p w14:paraId="4ED566EC" w14:textId="77777777" w:rsidR="00082A2B" w:rsidRDefault="001B2E15">
      <w:pPr>
        <w:pStyle w:val="Paragrafoelenco"/>
        <w:widowControl w:val="0"/>
        <w:numPr>
          <w:ilvl w:val="0"/>
          <w:numId w:val="4"/>
        </w:numPr>
        <w:jc w:val="both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b/>
          <w:bCs/>
          <w:color w:val="000000" w:themeColor="text1"/>
        </w:rPr>
        <w:t>C</w:t>
      </w:r>
      <w:r>
        <w:rPr>
          <w:rFonts w:ascii="Calibri" w:eastAsia="Calibri" w:hAnsi="Calibri" w:cs="Calibri"/>
          <w:b/>
          <w:bCs/>
          <w:color w:val="000000" w:themeColor="text1"/>
        </w:rPr>
        <w:t>omunicazione</w:t>
      </w:r>
      <w:r>
        <w:rPr>
          <w:rFonts w:ascii="Calibri" w:eastAsia="Calibri" w:hAnsi="Calibri" w:cs="Calibri"/>
          <w:color w:val="000000" w:themeColor="text1"/>
        </w:rPr>
        <w:t xml:space="preserve"> del progetto a livello territoriale.</w:t>
      </w:r>
    </w:p>
    <w:p w14:paraId="4ED566ED" w14:textId="77777777" w:rsidR="00082A2B" w:rsidRDefault="00082A2B">
      <w:pPr>
        <w:widowControl w:val="0"/>
        <w:jc w:val="both"/>
        <w:rPr>
          <w:rFonts w:ascii="Calibri" w:eastAsia="Calibri" w:hAnsi="Calibri" w:cs="Calibri"/>
          <w:b/>
          <w:bCs/>
          <w:color w:val="000000" w:themeColor="text1"/>
        </w:rPr>
      </w:pPr>
    </w:p>
    <w:p w14:paraId="4ED566EE" w14:textId="77777777" w:rsidR="00082A2B" w:rsidRDefault="001B2E15">
      <w:pPr>
        <w:pStyle w:val="Paragrafoelenco"/>
        <w:widowControl w:val="0"/>
        <w:numPr>
          <w:ilvl w:val="0"/>
          <w:numId w:val="1"/>
        </w:numPr>
        <w:jc w:val="both"/>
        <w:rPr>
          <w:rFonts w:ascii="Calibri" w:eastAsia="Calibri" w:hAnsi="Calibri" w:cs="Calibri"/>
          <w:b/>
          <w:bCs/>
          <w:color w:val="000000" w:themeColor="text1"/>
        </w:rPr>
      </w:pPr>
      <w:r>
        <w:rPr>
          <w:rFonts w:ascii="Calibri" w:eastAsia="Calibri" w:hAnsi="Calibri" w:cs="Calibri"/>
          <w:b/>
          <w:bCs/>
          <w:color w:val="000000" w:themeColor="text1"/>
        </w:rPr>
        <w:t>Cronoprogramma delle attività</w:t>
      </w:r>
    </w:p>
    <w:p w14:paraId="4ED566EF" w14:textId="77777777" w:rsidR="00082A2B" w:rsidRDefault="001B2E15">
      <w:pPr>
        <w:widowControl w:val="0"/>
        <w:jc w:val="both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lastRenderedPageBreak/>
        <w:t>Si riporta di seguito un cronoprogramma di massima delle proposte, tale da garantire il funzionamento delle strutture di accoglienza per minimo 12 e massimo 18 mesi nell’arco dei 24 mesi di durata totale massima del progetto.</w:t>
      </w:r>
    </w:p>
    <w:p w14:paraId="4ED566F0" w14:textId="77777777" w:rsidR="00082A2B" w:rsidRDefault="001B2E15">
      <w:pPr>
        <w:widowControl w:val="0"/>
        <w:jc w:val="both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i/>
          <w:iCs/>
          <w:color w:val="000000" w:themeColor="text1"/>
        </w:rPr>
        <w:t>Tabella 2 – Cronoprogramma delle linee di attività</w:t>
      </w:r>
    </w:p>
    <w:tbl>
      <w:tblPr>
        <w:tblStyle w:val="Grigliatabella"/>
        <w:tblW w:w="9630" w:type="dxa"/>
        <w:tblLayout w:type="fixed"/>
        <w:tblLook w:val="06A0" w:firstRow="1" w:lastRow="0" w:firstColumn="1" w:lastColumn="0" w:noHBand="1" w:noVBand="1"/>
      </w:tblPr>
      <w:tblGrid>
        <w:gridCol w:w="4816"/>
        <w:gridCol w:w="4814"/>
      </w:tblGrid>
      <w:tr w:rsidR="00082A2B" w14:paraId="4ED566F3" w14:textId="77777777">
        <w:trPr>
          <w:trHeight w:val="300"/>
        </w:trPr>
        <w:tc>
          <w:tcPr>
            <w:tcW w:w="4815" w:type="dxa"/>
          </w:tcPr>
          <w:p w14:paraId="4ED566F1" w14:textId="77777777" w:rsidR="00082A2B" w:rsidRDefault="001B2E15">
            <w:pPr>
              <w:widowControl w:val="0"/>
              <w:spacing w:after="0" w:line="240" w:lineRule="auto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a. Coordinamento, gestione amministrativa, monitoraggio e rendicontazione</w:t>
            </w:r>
          </w:p>
        </w:tc>
        <w:tc>
          <w:tcPr>
            <w:tcW w:w="4814" w:type="dxa"/>
          </w:tcPr>
          <w:p w14:paraId="4ED566F2" w14:textId="77777777" w:rsidR="00082A2B" w:rsidRDefault="001B2E15">
            <w:pPr>
              <w:widowControl w:val="0"/>
              <w:spacing w:after="0" w:line="240" w:lineRule="auto"/>
              <w:rPr>
                <w:rFonts w:ascii="Calibri" w:eastAsia="Calibri" w:hAnsi="Calibri" w:cs="Calibri"/>
                <w:i/>
                <w:iCs/>
                <w:color w:val="000000" w:themeColor="text1"/>
              </w:rPr>
            </w:pPr>
            <w:r>
              <w:rPr>
                <w:rFonts w:ascii="Calibri" w:eastAsia="Calibri" w:hAnsi="Calibri" w:cs="Calibri"/>
                <w:i/>
                <w:iCs/>
                <w:color w:val="000000" w:themeColor="text1"/>
              </w:rPr>
              <w:t>Mesi 1 - 24</w:t>
            </w:r>
          </w:p>
        </w:tc>
      </w:tr>
      <w:tr w:rsidR="00082A2B" w14:paraId="4ED566F6" w14:textId="77777777">
        <w:trPr>
          <w:trHeight w:val="300"/>
        </w:trPr>
        <w:tc>
          <w:tcPr>
            <w:tcW w:w="4815" w:type="dxa"/>
          </w:tcPr>
          <w:p w14:paraId="4ED566F4" w14:textId="77777777" w:rsidR="00082A2B" w:rsidRDefault="001B2E15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b. Preparazione dell’accoglienza e selezione dei destinatari</w:t>
            </w:r>
          </w:p>
        </w:tc>
        <w:tc>
          <w:tcPr>
            <w:tcW w:w="4814" w:type="dxa"/>
          </w:tcPr>
          <w:p w14:paraId="4ED566F5" w14:textId="77777777" w:rsidR="00082A2B" w:rsidRDefault="001B2E15">
            <w:pPr>
              <w:widowControl w:val="0"/>
              <w:spacing w:after="0" w:line="240" w:lineRule="auto"/>
              <w:rPr>
                <w:rFonts w:ascii="Calibri" w:eastAsia="Calibri" w:hAnsi="Calibri" w:cs="Calibri"/>
                <w:i/>
                <w:iCs/>
                <w:color w:val="000000" w:themeColor="text1"/>
              </w:rPr>
            </w:pPr>
            <w:r>
              <w:rPr>
                <w:rFonts w:ascii="Calibri" w:eastAsia="Calibri" w:hAnsi="Calibri" w:cs="Calibri"/>
                <w:i/>
                <w:iCs/>
                <w:color w:val="000000" w:themeColor="text1"/>
              </w:rPr>
              <w:t>Mesi 1-3</w:t>
            </w:r>
          </w:p>
        </w:tc>
      </w:tr>
      <w:tr w:rsidR="00082A2B" w14:paraId="4ED566F9" w14:textId="77777777">
        <w:trPr>
          <w:trHeight w:val="300"/>
        </w:trPr>
        <w:tc>
          <w:tcPr>
            <w:tcW w:w="4815" w:type="dxa"/>
          </w:tcPr>
          <w:p w14:paraId="4ED566F7" w14:textId="77777777" w:rsidR="00082A2B" w:rsidRDefault="001B2E15">
            <w:pPr>
              <w:widowControl w:val="0"/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c. Gestione e funzionamento delle strutture</w:t>
            </w:r>
          </w:p>
        </w:tc>
        <w:tc>
          <w:tcPr>
            <w:tcW w:w="4814" w:type="dxa"/>
          </w:tcPr>
          <w:p w14:paraId="4ED566F8" w14:textId="77777777" w:rsidR="00082A2B" w:rsidRDefault="001B2E15">
            <w:pPr>
              <w:widowControl w:val="0"/>
              <w:spacing w:after="0" w:line="240" w:lineRule="auto"/>
              <w:rPr>
                <w:rFonts w:ascii="Calibri" w:eastAsia="Calibri" w:hAnsi="Calibri" w:cs="Calibri"/>
                <w:i/>
                <w:iCs/>
                <w:color w:val="000000" w:themeColor="text1"/>
              </w:rPr>
            </w:pPr>
            <w:r>
              <w:rPr>
                <w:rFonts w:ascii="Calibri" w:eastAsia="Calibri" w:hAnsi="Calibri" w:cs="Calibri"/>
                <w:i/>
                <w:iCs/>
                <w:color w:val="000000" w:themeColor="text1"/>
              </w:rPr>
              <w:t>Mesi 4 - 22</w:t>
            </w:r>
          </w:p>
        </w:tc>
      </w:tr>
      <w:tr w:rsidR="00082A2B" w14:paraId="4ED566FC" w14:textId="77777777">
        <w:trPr>
          <w:trHeight w:val="300"/>
        </w:trPr>
        <w:tc>
          <w:tcPr>
            <w:tcW w:w="4815" w:type="dxa"/>
          </w:tcPr>
          <w:p w14:paraId="4ED566FA" w14:textId="77777777" w:rsidR="00082A2B" w:rsidRDefault="001B2E15">
            <w:pPr>
              <w:widowControl w:val="0"/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d. Coordinamento della rete territoriale</w:t>
            </w:r>
          </w:p>
        </w:tc>
        <w:tc>
          <w:tcPr>
            <w:tcW w:w="4814" w:type="dxa"/>
          </w:tcPr>
          <w:p w14:paraId="4ED566FB" w14:textId="77777777" w:rsidR="00082A2B" w:rsidRDefault="001B2E15">
            <w:pPr>
              <w:widowControl w:val="0"/>
              <w:spacing w:after="0" w:line="240" w:lineRule="auto"/>
              <w:rPr>
                <w:rFonts w:ascii="Calibri" w:eastAsia="Calibri" w:hAnsi="Calibri" w:cs="Calibri"/>
                <w:i/>
                <w:iCs/>
                <w:color w:val="000000" w:themeColor="text1"/>
              </w:rPr>
            </w:pPr>
            <w:r>
              <w:rPr>
                <w:rFonts w:ascii="Calibri" w:eastAsia="Calibri" w:hAnsi="Calibri" w:cs="Calibri"/>
                <w:i/>
                <w:iCs/>
                <w:color w:val="000000" w:themeColor="text1"/>
              </w:rPr>
              <w:t>Mesi 1-22</w:t>
            </w:r>
          </w:p>
        </w:tc>
      </w:tr>
      <w:tr w:rsidR="00082A2B" w14:paraId="4ED566FF" w14:textId="77777777">
        <w:trPr>
          <w:trHeight w:val="300"/>
        </w:trPr>
        <w:tc>
          <w:tcPr>
            <w:tcW w:w="4815" w:type="dxa"/>
          </w:tcPr>
          <w:p w14:paraId="4ED566FD" w14:textId="77777777" w:rsidR="00082A2B" w:rsidRDefault="001B2E15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e. Formazione della rete territoriale dei servizi</w:t>
            </w:r>
          </w:p>
        </w:tc>
        <w:tc>
          <w:tcPr>
            <w:tcW w:w="4814" w:type="dxa"/>
          </w:tcPr>
          <w:p w14:paraId="4ED566FE" w14:textId="77777777" w:rsidR="00082A2B" w:rsidRDefault="001B2E15">
            <w:pPr>
              <w:widowControl w:val="0"/>
              <w:spacing w:after="0" w:line="240" w:lineRule="auto"/>
              <w:rPr>
                <w:rFonts w:ascii="Calibri" w:eastAsia="Calibri" w:hAnsi="Calibri" w:cs="Calibri"/>
                <w:i/>
                <w:iCs/>
                <w:color w:val="000000" w:themeColor="text1"/>
              </w:rPr>
            </w:pPr>
            <w:r>
              <w:rPr>
                <w:rFonts w:ascii="Calibri" w:eastAsia="Calibri" w:hAnsi="Calibri" w:cs="Calibri"/>
                <w:i/>
                <w:iCs/>
                <w:color w:val="000000" w:themeColor="text1"/>
              </w:rPr>
              <w:t>Mesi 4-22</w:t>
            </w:r>
          </w:p>
        </w:tc>
      </w:tr>
      <w:tr w:rsidR="00082A2B" w14:paraId="4ED56702" w14:textId="77777777">
        <w:trPr>
          <w:trHeight w:val="300"/>
        </w:trPr>
        <w:tc>
          <w:tcPr>
            <w:tcW w:w="4815" w:type="dxa"/>
          </w:tcPr>
          <w:p w14:paraId="4ED56700" w14:textId="77777777" w:rsidR="00082A2B" w:rsidRDefault="001B2E15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f. C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omunicazione del progetto a livello territoriale</w:t>
            </w:r>
          </w:p>
        </w:tc>
        <w:tc>
          <w:tcPr>
            <w:tcW w:w="4814" w:type="dxa"/>
          </w:tcPr>
          <w:p w14:paraId="4ED56701" w14:textId="77777777" w:rsidR="00082A2B" w:rsidRDefault="001B2E15">
            <w:pPr>
              <w:widowControl w:val="0"/>
              <w:spacing w:after="0" w:line="240" w:lineRule="auto"/>
              <w:rPr>
                <w:rFonts w:ascii="Calibri" w:eastAsia="Calibri" w:hAnsi="Calibri" w:cs="Calibri"/>
                <w:i/>
                <w:iCs/>
                <w:color w:val="000000" w:themeColor="text1"/>
              </w:rPr>
            </w:pPr>
            <w:r>
              <w:rPr>
                <w:rFonts w:ascii="Calibri" w:eastAsia="Calibri" w:hAnsi="Calibri" w:cs="Calibri"/>
                <w:i/>
                <w:iCs/>
                <w:color w:val="000000" w:themeColor="text1"/>
              </w:rPr>
              <w:t>Mesi 1-22</w:t>
            </w:r>
          </w:p>
        </w:tc>
      </w:tr>
    </w:tbl>
    <w:p w14:paraId="4ED56703" w14:textId="77777777" w:rsidR="00082A2B" w:rsidRDefault="00082A2B">
      <w:pPr>
        <w:widowControl w:val="0"/>
        <w:jc w:val="both"/>
        <w:rPr>
          <w:rFonts w:ascii="Calibri" w:eastAsia="Calibri" w:hAnsi="Calibri" w:cs="Calibri"/>
          <w:color w:val="000000" w:themeColor="text1"/>
        </w:rPr>
      </w:pPr>
    </w:p>
    <w:p w14:paraId="4ED56704" w14:textId="77777777" w:rsidR="00082A2B" w:rsidRDefault="001B2E15">
      <w:pPr>
        <w:pStyle w:val="Paragrafoelenco"/>
        <w:widowControl w:val="0"/>
        <w:numPr>
          <w:ilvl w:val="0"/>
          <w:numId w:val="1"/>
        </w:numPr>
        <w:jc w:val="both"/>
        <w:rPr>
          <w:rFonts w:ascii="Calibri" w:eastAsia="Calibri" w:hAnsi="Calibri" w:cs="Calibri"/>
          <w:b/>
          <w:bCs/>
          <w:color w:val="000000" w:themeColor="text1"/>
        </w:rPr>
      </w:pPr>
      <w:r>
        <w:rPr>
          <w:rFonts w:ascii="Calibri" w:eastAsia="Calibri" w:hAnsi="Calibri" w:cs="Calibri"/>
          <w:b/>
          <w:bCs/>
          <w:color w:val="000000" w:themeColor="text1"/>
        </w:rPr>
        <w:t>Attività escluse dalla co-progettazione</w:t>
      </w:r>
    </w:p>
    <w:p w14:paraId="4ED56705" w14:textId="77777777" w:rsidR="00082A2B" w:rsidRDefault="001B2E15">
      <w:pPr>
        <w:widowControl w:val="0"/>
        <w:jc w:val="both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Sono escluse dalla co-progettazione le seguenti attività, che saranno svolte dal Dipartimento per le pari opportunità:</w:t>
      </w:r>
    </w:p>
    <w:p w14:paraId="4ED56706" w14:textId="1814CC28" w:rsidR="00082A2B" w:rsidRDefault="001B2E15">
      <w:pPr>
        <w:widowControl w:val="0"/>
        <w:jc w:val="both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 xml:space="preserve">- </w:t>
      </w:r>
      <w:r>
        <w:rPr>
          <w:rFonts w:ascii="Calibri" w:eastAsia="Calibri" w:hAnsi="Calibri" w:cs="Calibri"/>
          <w:b/>
          <w:color w:val="000000" w:themeColor="text1"/>
        </w:rPr>
        <w:t>Coordinamento generale, gestione amministrativo-contabile centralizzata e rendicontazione complessiva del progetto (WP0):</w:t>
      </w:r>
      <w:r>
        <w:rPr>
          <w:rFonts w:ascii="Calibri" w:eastAsia="Calibri" w:hAnsi="Calibri" w:cs="Calibri"/>
          <w:color w:val="000000" w:themeColor="text1"/>
        </w:rPr>
        <w:t xml:space="preserve"> Restano in capo al Dipartimento per le Pari Opportunità la titolarità della governance strategica, il coordinamento generale delle attività e le </w:t>
      </w:r>
      <w:r w:rsidR="000904BE">
        <w:rPr>
          <w:rFonts w:ascii="Calibri" w:eastAsia="Calibri" w:hAnsi="Calibri" w:cs="Calibri"/>
          <w:color w:val="000000" w:themeColor="text1"/>
        </w:rPr>
        <w:t>responsabilità connesse</w:t>
      </w:r>
      <w:r>
        <w:rPr>
          <w:rFonts w:ascii="Calibri" w:eastAsia="Calibri" w:hAnsi="Calibri" w:cs="Calibri"/>
          <w:color w:val="000000" w:themeColor="text1"/>
        </w:rPr>
        <w:t xml:space="preserve"> agli adempimenti di monitoraggio e di rendicontazione di progetto nei confronti dell’Autorità di Gestione, ivi compresi gli obblighi di revisione legale e contabile. I partner partecipanti sono comunque tenuti – all'interno delle rispettive azioni territoriali – a garantire la puntuale predisposizione della documentazione di spesa per la propria quota di competenza, ad alimentare i sistemi informativi di monitoraggio e a partecipare attivamente ai tavoli di coordinamento e </w:t>
      </w:r>
      <w:proofErr w:type="gramStart"/>
      <w:r>
        <w:rPr>
          <w:rFonts w:ascii="Calibri" w:eastAsia="Calibri" w:hAnsi="Calibri" w:cs="Calibri"/>
          <w:color w:val="000000" w:themeColor="text1"/>
        </w:rPr>
        <w:t>ai meeting periodici indetti</w:t>
      </w:r>
      <w:proofErr w:type="gramEnd"/>
      <w:r>
        <w:rPr>
          <w:rFonts w:ascii="Calibri" w:eastAsia="Calibri" w:hAnsi="Calibri" w:cs="Calibri"/>
          <w:color w:val="000000" w:themeColor="text1"/>
        </w:rPr>
        <w:t xml:space="preserve"> dal </w:t>
      </w:r>
      <w:r>
        <w:rPr>
          <w:rFonts w:ascii="Calibri" w:eastAsia="Calibri" w:hAnsi="Calibri" w:cs="Calibri"/>
          <w:color w:val="000000" w:themeColor="text1"/>
        </w:rPr>
        <w:t xml:space="preserve">DPO per l'allineamento operativo dell'intervento. </w:t>
      </w:r>
    </w:p>
    <w:p w14:paraId="4ED56707" w14:textId="77777777" w:rsidR="00082A2B" w:rsidRDefault="001B2E15">
      <w:pPr>
        <w:pStyle w:val="Paragrafoelenco"/>
        <w:widowControl w:val="0"/>
        <w:numPr>
          <w:ilvl w:val="0"/>
          <w:numId w:val="3"/>
        </w:numPr>
        <w:tabs>
          <w:tab w:val="left" w:pos="165"/>
        </w:tabs>
        <w:ind w:left="0" w:firstLine="0"/>
        <w:jc w:val="both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b/>
          <w:bCs/>
          <w:color w:val="000000" w:themeColor="text1"/>
        </w:rPr>
        <w:t>Affiancamento al personale deputato alla gestione dei centri di primissima accoglienza</w:t>
      </w:r>
      <w:r>
        <w:rPr>
          <w:rFonts w:ascii="Calibri" w:eastAsia="Calibri" w:hAnsi="Calibri" w:cs="Calibri"/>
          <w:color w:val="000000" w:themeColor="text1"/>
        </w:rPr>
        <w:t xml:space="preserve"> per supportare l’identificazione precoce dei migranti a rischio di tratta e/o di grave sfruttamento lavorativo al fine di favorirne l’invio al sistema di accoglienza dedicato;</w:t>
      </w:r>
    </w:p>
    <w:p w14:paraId="4ED56708" w14:textId="77777777" w:rsidR="00082A2B" w:rsidRDefault="001B2E15">
      <w:pPr>
        <w:widowControl w:val="0"/>
        <w:jc w:val="both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Sono escluse altresì le seguenti attività, che sono svolte dal Dipartimento per le pari opportunità nell’ambito del progetto FAMI COORDI, già in corso a partire da marzo 2026, che funge da intervento complementare e di supporto alla rete delle strutture di accoglienza:</w:t>
      </w:r>
    </w:p>
    <w:p w14:paraId="4ED56709" w14:textId="77777777" w:rsidR="00082A2B" w:rsidRDefault="001B2E15">
      <w:pPr>
        <w:pStyle w:val="Paragrafoelenco"/>
        <w:widowControl w:val="0"/>
        <w:numPr>
          <w:ilvl w:val="0"/>
          <w:numId w:val="2"/>
        </w:numPr>
        <w:jc w:val="both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Definizione del modello di accoglienza dedicato ai CPT potenziali vittime di tratta e/o grave sfruttamento lavorativo;</w:t>
      </w:r>
    </w:p>
    <w:p w14:paraId="4ED5670A" w14:textId="77777777" w:rsidR="00082A2B" w:rsidRDefault="001B2E15">
      <w:pPr>
        <w:pStyle w:val="Paragrafoelenco"/>
        <w:widowControl w:val="0"/>
        <w:numPr>
          <w:ilvl w:val="0"/>
          <w:numId w:val="3"/>
        </w:numPr>
        <w:jc w:val="both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Produzione di linee guida e di un modulo per la formazione on line/in presenza destinati agli operatori responsabili della gestione delle strutture protette   di accoglienza dedicati ai Cpt potenziali vittime di tratta e/o grave sfruttamento lavorativo;</w:t>
      </w:r>
    </w:p>
    <w:p w14:paraId="4ED5670B" w14:textId="77777777" w:rsidR="00082A2B" w:rsidRDefault="001B2E15">
      <w:pPr>
        <w:pStyle w:val="Paragrafoelenco"/>
        <w:widowControl w:val="0"/>
        <w:numPr>
          <w:ilvl w:val="0"/>
          <w:numId w:val="3"/>
        </w:numPr>
        <w:jc w:val="both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 xml:space="preserve">Formazione degli operatori locali sulla gestione delle strutture protette di accoglienza dedicati ai CPT potenziali vittime di tratta e/o grave sfruttamento lavorativo nonché sulle </w:t>
      </w:r>
      <w:r>
        <w:rPr>
          <w:rFonts w:ascii="Calibri" w:eastAsia="Calibri" w:hAnsi="Calibri" w:cs="Calibri"/>
          <w:color w:val="000000" w:themeColor="text1"/>
        </w:rPr>
        <w:lastRenderedPageBreak/>
        <w:t xml:space="preserve">linee guida per l’identificazione precoce delle vittime di </w:t>
      </w:r>
      <w:proofErr w:type="gramStart"/>
      <w:r>
        <w:rPr>
          <w:rFonts w:ascii="Calibri" w:eastAsia="Calibri" w:hAnsi="Calibri" w:cs="Calibri"/>
          <w:color w:val="000000" w:themeColor="text1"/>
        </w:rPr>
        <w:t>tratta ;</w:t>
      </w:r>
      <w:proofErr w:type="gramEnd"/>
    </w:p>
    <w:p w14:paraId="4ED5670C" w14:textId="77777777" w:rsidR="00082A2B" w:rsidRDefault="001B2E15">
      <w:pPr>
        <w:pStyle w:val="Paragrafoelenco"/>
        <w:widowControl w:val="0"/>
        <w:numPr>
          <w:ilvl w:val="0"/>
          <w:numId w:val="3"/>
        </w:numPr>
        <w:jc w:val="both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Realizzazione del sistema informativo integrato con l’attuale sistema SIRT finalizzato alla registrazione dei Cittadini di Paesi Terzi (CPT) partecipanti e alla gestione centralizzata dei posti letto nelle strutture territoriali di accoglienza e osservazione dedicate ai CPT potenziali vittime di tratta e/o grave sfruttamento lavorativo;</w:t>
      </w:r>
    </w:p>
    <w:p w14:paraId="4ED5670D" w14:textId="77777777" w:rsidR="00082A2B" w:rsidRDefault="001B2E15">
      <w:pPr>
        <w:pStyle w:val="Paragrafoelenco"/>
        <w:widowControl w:val="0"/>
        <w:numPr>
          <w:ilvl w:val="0"/>
          <w:numId w:val="3"/>
        </w:numPr>
        <w:jc w:val="both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Coordinamento della rete delle strutture a livello nazionale e supporto alla gestione, al monitoraggio e all’utilizzo del sistema informativo;</w:t>
      </w:r>
    </w:p>
    <w:p w14:paraId="4ED5670E" w14:textId="77777777" w:rsidR="00082A2B" w:rsidRDefault="001B2E15">
      <w:pPr>
        <w:pStyle w:val="Paragrafoelenco"/>
        <w:widowControl w:val="0"/>
        <w:numPr>
          <w:ilvl w:val="0"/>
          <w:numId w:val="3"/>
        </w:numPr>
        <w:jc w:val="both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Definizione di linee guida e di contenuti formativi per il</w:t>
      </w:r>
      <w:r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  <w:r>
        <w:rPr>
          <w:rFonts w:ascii="Calibri" w:eastAsia="Calibri" w:hAnsi="Calibri" w:cs="Calibri"/>
          <w:color w:val="000000" w:themeColor="text1"/>
        </w:rPr>
        <w:t>personale</w:t>
      </w:r>
      <w:r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  <w:r>
        <w:rPr>
          <w:rFonts w:ascii="Calibri" w:eastAsia="Calibri" w:hAnsi="Calibri" w:cs="Calibri"/>
          <w:color w:val="000000" w:themeColor="text1"/>
        </w:rPr>
        <w:t>dei centri di primissima accoglienza e dei CAS, dei servizi sociali dei comuni capoluogo, degli uffici immigrazione delle Questure, del personale delle forze armate e di polizia e delle organizzazioni umanitarie sull’identificazione precoce delle vittime di tratta e/o grave sfruttamento lavorativo;</w:t>
      </w:r>
    </w:p>
    <w:p w14:paraId="4ED5670F" w14:textId="77777777" w:rsidR="00082A2B" w:rsidRDefault="001B2E15">
      <w:pPr>
        <w:pStyle w:val="Paragrafoelenco"/>
        <w:widowControl w:val="0"/>
        <w:numPr>
          <w:ilvl w:val="0"/>
          <w:numId w:val="3"/>
        </w:numPr>
        <w:jc w:val="both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Potenziamento del coordinamento tra le strutture centrali responsabili delle politiche e dei programmi di accoglienza e integrazione dei CPT, del supporto alle vittime di tratta e della raccolta di dati su tali fenomeni;</w:t>
      </w:r>
    </w:p>
    <w:p w14:paraId="4ED56710" w14:textId="77777777" w:rsidR="00082A2B" w:rsidRDefault="001B2E15">
      <w:pPr>
        <w:pStyle w:val="Paragrafoelenco"/>
        <w:widowControl w:val="0"/>
        <w:numPr>
          <w:ilvl w:val="0"/>
          <w:numId w:val="3"/>
        </w:numPr>
        <w:jc w:val="both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Campagna di informazione e comunicazione multilingue destinata ai migranti potenziali o reali vittime di tratta e/o grave sfruttamento lavorativo al loro ingresso in Italia o nei luoghi di prima accoglienza.</w:t>
      </w:r>
    </w:p>
    <w:p w14:paraId="4ED56711" w14:textId="77777777" w:rsidR="00082A2B" w:rsidRDefault="00082A2B">
      <w:pPr>
        <w:widowControl w:val="0"/>
        <w:jc w:val="both"/>
        <w:rPr>
          <w:rFonts w:ascii="Calibri" w:eastAsia="Calibri" w:hAnsi="Calibri" w:cs="Calibri"/>
          <w:color w:val="000000" w:themeColor="text1"/>
        </w:rPr>
      </w:pPr>
    </w:p>
    <w:p w14:paraId="4ED56712" w14:textId="77777777" w:rsidR="00082A2B" w:rsidRDefault="001B2E15">
      <w:pPr>
        <w:pStyle w:val="Paragrafoelenco"/>
        <w:widowControl w:val="0"/>
        <w:numPr>
          <w:ilvl w:val="0"/>
          <w:numId w:val="1"/>
        </w:numPr>
        <w:jc w:val="both"/>
        <w:rPr>
          <w:rFonts w:ascii="Calibri" w:eastAsia="Calibri" w:hAnsi="Calibri" w:cs="Calibri"/>
          <w:b/>
          <w:bCs/>
          <w:color w:val="000000" w:themeColor="text1"/>
        </w:rPr>
      </w:pPr>
      <w:r>
        <w:rPr>
          <w:rFonts w:ascii="Calibri" w:eastAsia="Calibri" w:hAnsi="Calibri" w:cs="Calibri"/>
          <w:b/>
          <w:bCs/>
          <w:color w:val="000000" w:themeColor="text1"/>
        </w:rPr>
        <w:t>Tipologie di costi ammissibili</w:t>
      </w:r>
    </w:p>
    <w:p w14:paraId="4ED56713" w14:textId="77777777" w:rsidR="00082A2B" w:rsidRDefault="001B2E15">
      <w:pPr>
        <w:widowControl w:val="0"/>
        <w:jc w:val="both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I costi ammissibili sono quelli previsti dal Manuale delle regole di ammissibilità e di rendicontazione delle spese nell’ambito del FAMI 2021-2027 predisposto dal Ministero dell’Interno</w:t>
      </w:r>
      <w:r>
        <w:rPr>
          <w:rFonts w:ascii="Calibri" w:eastAsia="Calibri" w:hAnsi="Calibri" w:cs="Calibri"/>
          <w:color w:val="000000" w:themeColor="text1"/>
          <w:vertAlign w:val="superscript"/>
        </w:rPr>
        <w:t>3</w:t>
      </w:r>
      <w:r>
        <w:rPr>
          <w:rFonts w:ascii="Calibri" w:eastAsia="Calibri" w:hAnsi="Calibri" w:cs="Calibri"/>
          <w:color w:val="000000" w:themeColor="text1"/>
        </w:rPr>
        <w:t xml:space="preserve"> e a cui si rimanda. Sono considerate ammissibili le seguenti tipologie di costi:</w:t>
      </w:r>
    </w:p>
    <w:p w14:paraId="4ED56714" w14:textId="77777777" w:rsidR="00082A2B" w:rsidRDefault="001B2E15">
      <w:pPr>
        <w:widowControl w:val="0"/>
        <w:jc w:val="both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- A. costi del personale (personale interno, personale esterno, incarichi professionali)</w:t>
      </w:r>
    </w:p>
    <w:p w14:paraId="4ED56715" w14:textId="77777777" w:rsidR="00082A2B" w:rsidRDefault="001B2E15">
      <w:pPr>
        <w:widowControl w:val="0"/>
        <w:jc w:val="both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- B. costi di viaggio e soggiorno</w:t>
      </w:r>
    </w:p>
    <w:p w14:paraId="4ED56716" w14:textId="77777777" w:rsidR="00082A2B" w:rsidRDefault="001B2E15">
      <w:pPr>
        <w:widowControl w:val="0"/>
        <w:jc w:val="both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- C. costi relativi ad immobili (acquisto, locazione, ristrutturazione)</w:t>
      </w:r>
    </w:p>
    <w:p w14:paraId="4ED56717" w14:textId="77777777" w:rsidR="00082A2B" w:rsidRDefault="001B2E15">
      <w:pPr>
        <w:widowControl w:val="0"/>
        <w:jc w:val="both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- D. costi relativi ad acquisti (servizi, materiali di consumo, attrezzature)</w:t>
      </w:r>
    </w:p>
    <w:p w14:paraId="4ED56718" w14:textId="77777777" w:rsidR="00082A2B" w:rsidRDefault="001B2E15">
      <w:pPr>
        <w:widowControl w:val="0"/>
        <w:jc w:val="both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- E. costo degli auditors (esperto legale e revisore dei conti)</w:t>
      </w:r>
    </w:p>
    <w:p w14:paraId="4ED56719" w14:textId="77777777" w:rsidR="00082A2B" w:rsidRDefault="001B2E15">
      <w:pPr>
        <w:widowControl w:val="0"/>
        <w:jc w:val="both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- F. spese per gruppi di destinatari Cittadini di Paesi Terzi (acquisto o rimborso di beni e servizi, indennità,</w:t>
      </w:r>
    </w:p>
    <w:p w14:paraId="4ED5671A" w14:textId="77777777" w:rsidR="00082A2B" w:rsidRDefault="001B2E15">
      <w:pPr>
        <w:widowControl w:val="0"/>
        <w:jc w:val="both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- G. Altri costi</w:t>
      </w:r>
    </w:p>
    <w:p w14:paraId="4ED5671B" w14:textId="77777777" w:rsidR="00082A2B" w:rsidRDefault="001B2E15">
      <w:pPr>
        <w:widowControl w:val="0"/>
        <w:jc w:val="both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- K. Costi indiretti, i quali sono calcolati forfettariamente ed equivalgono al 7% dei costi diretti ammissibili.</w:t>
      </w:r>
    </w:p>
    <w:sectPr w:rsidR="00082A2B">
      <w:pgSz w:w="11906" w:h="16838"/>
      <w:pgMar w:top="1417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260CA"/>
    <w:multiLevelType w:val="multilevel"/>
    <w:tmpl w:val="E02CBD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AA0291C"/>
    <w:multiLevelType w:val="multilevel"/>
    <w:tmpl w:val="82E63A9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41D96C5A"/>
    <w:multiLevelType w:val="multilevel"/>
    <w:tmpl w:val="F490B7FA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BD51860"/>
    <w:multiLevelType w:val="multilevel"/>
    <w:tmpl w:val="77C0678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70E85152"/>
    <w:multiLevelType w:val="multilevel"/>
    <w:tmpl w:val="FBB4B01A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ptos" w:hAnsi="Aptos" w:cs="Apto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137189231">
    <w:abstractNumId w:val="3"/>
  </w:num>
  <w:num w:numId="2" w16cid:durableId="964234363">
    <w:abstractNumId w:val="4"/>
  </w:num>
  <w:num w:numId="3" w16cid:durableId="1139033741">
    <w:abstractNumId w:val="2"/>
  </w:num>
  <w:num w:numId="4" w16cid:durableId="1255821947">
    <w:abstractNumId w:val="1"/>
  </w:num>
  <w:num w:numId="5" w16cid:durableId="536047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A2B"/>
    <w:rsid w:val="00082A2B"/>
    <w:rsid w:val="000904BE"/>
    <w:rsid w:val="001B2E15"/>
    <w:rsid w:val="001F668D"/>
    <w:rsid w:val="00B95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566D2"/>
  <w15:docId w15:val="{E7E22A1B-2F1B-452E-AD80-C7CBF7AEF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76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2A1A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A1A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A1A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A1A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A1A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A1A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A1A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A1A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A1A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2A1A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qFormat/>
    <w:rsid w:val="002A1A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qFormat/>
    <w:rsid w:val="002A1A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qFormat/>
    <w:rsid w:val="002A1A1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qFormat/>
    <w:rsid w:val="002A1A1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qFormat/>
    <w:rsid w:val="002A1A1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qFormat/>
    <w:rsid w:val="002A1A1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qFormat/>
    <w:rsid w:val="002A1A1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qFormat/>
    <w:rsid w:val="002A1A1A"/>
    <w:rPr>
      <w:rFonts w:eastAsiaTheme="majorEastAsia" w:cstheme="majorBidi"/>
      <w:color w:val="272727" w:themeColor="text1" w:themeTint="D8"/>
    </w:rPr>
  </w:style>
  <w:style w:type="character" w:customStyle="1" w:styleId="TitoloCarattere">
    <w:name w:val="Titolo Carattere"/>
    <w:basedOn w:val="Carpredefinitoparagrafo"/>
    <w:link w:val="Titolo"/>
    <w:uiPriority w:val="10"/>
    <w:qFormat/>
    <w:rsid w:val="002A1A1A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ottotitoloCarattere">
    <w:name w:val="Sottotitolo Carattere"/>
    <w:basedOn w:val="Carpredefinitoparagrafo"/>
    <w:link w:val="Sottotitolo"/>
    <w:uiPriority w:val="11"/>
    <w:qFormat/>
    <w:rsid w:val="002A1A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zioneCarattere">
    <w:name w:val="Citazione Carattere"/>
    <w:basedOn w:val="Carpredefinitoparagrafo"/>
    <w:link w:val="Citazione"/>
    <w:uiPriority w:val="29"/>
    <w:qFormat/>
    <w:rsid w:val="002A1A1A"/>
    <w:rPr>
      <w:i/>
      <w:iCs/>
      <w:color w:val="404040" w:themeColor="text1" w:themeTint="BF"/>
    </w:rPr>
  </w:style>
  <w:style w:type="character" w:styleId="Enfasiintensa">
    <w:name w:val="Intense Emphasis"/>
    <w:basedOn w:val="Carpredefinitoparagrafo"/>
    <w:uiPriority w:val="21"/>
    <w:qFormat/>
    <w:rsid w:val="002A1A1A"/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qFormat/>
    <w:rsid w:val="002A1A1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A1A1A"/>
    <w:rPr>
      <w:b/>
      <w:bCs/>
      <w:smallCaps/>
      <w:color w:val="0F4761" w:themeColor="accent1" w:themeShade="BF"/>
      <w:spacing w:val="5"/>
    </w:rPr>
  </w:style>
  <w:style w:type="paragraph" w:styleId="Titolo">
    <w:name w:val="Title"/>
    <w:basedOn w:val="Normale"/>
    <w:next w:val="Corpotesto"/>
    <w:link w:val="TitoloCarattere"/>
    <w:uiPriority w:val="10"/>
    <w:qFormat/>
    <w:rsid w:val="002A1A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Arial"/>
      <w:lang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A1A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A1A1A"/>
    <w:pPr>
      <w:spacing w:before="160"/>
      <w:jc w:val="center"/>
    </w:pPr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A1A1A"/>
    <w:pPr>
      <w:ind w:left="720"/>
      <w:contextualSpacing/>
    </w:p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A1A1A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table" w:styleId="Grigliatabella">
    <w:name w:val="Table Grid"/>
    <w:basedOn w:val="Tabellanormale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1550</Words>
  <Characters>8836</Characters>
  <Application>Microsoft Office Word</Application>
  <DocSecurity>0</DocSecurity>
  <Lines>73</Lines>
  <Paragraphs>20</Paragraphs>
  <ScaleCrop>false</ScaleCrop>
  <Company/>
  <LinksUpToDate>false</LinksUpToDate>
  <CharactersWithSpaces>10366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Martini Serenella</dc:creator>
  <dc:description/>
  <cp:lastModifiedBy>Alessandro Sasso</cp:lastModifiedBy>
  <cp:revision>22</cp:revision>
  <dcterms:created xsi:type="dcterms:W3CDTF">2026-04-21T10:25:00Z</dcterms:created>
  <dcterms:modified xsi:type="dcterms:W3CDTF">2026-07-15T14:46:00Z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097a60d-5525-435b-8989-8eb48ac0c8cd_ActionId">
    <vt:lpwstr>a1e0129a-2c2e-4bb2-ad08-3e4481953de6</vt:lpwstr>
  </property>
  <property fmtid="{D5CDD505-2E9C-101B-9397-08002B2CF9AE}" pid="3" name="MSIP_Label_5097a60d-5525-435b-8989-8eb48ac0c8cd_ContentBits">
    <vt:lpwstr>0</vt:lpwstr>
  </property>
  <property fmtid="{D5CDD505-2E9C-101B-9397-08002B2CF9AE}" pid="4" name="MSIP_Label_5097a60d-5525-435b-8989-8eb48ac0c8cd_Enabled">
    <vt:lpwstr>true</vt:lpwstr>
  </property>
  <property fmtid="{D5CDD505-2E9C-101B-9397-08002B2CF9AE}" pid="5" name="MSIP_Label_5097a60d-5525-435b-8989-8eb48ac0c8cd_Method">
    <vt:lpwstr>Standard</vt:lpwstr>
  </property>
  <property fmtid="{D5CDD505-2E9C-101B-9397-08002B2CF9AE}" pid="6" name="MSIP_Label_5097a60d-5525-435b-8989-8eb48ac0c8cd_Name">
    <vt:lpwstr>defa4170-0d19-0005-0004-bc88714345d2</vt:lpwstr>
  </property>
  <property fmtid="{D5CDD505-2E9C-101B-9397-08002B2CF9AE}" pid="7" name="MSIP_Label_5097a60d-5525-435b-8989-8eb48ac0c8cd_SetDate">
    <vt:lpwstr>2026-04-21T10:27:59Z</vt:lpwstr>
  </property>
  <property fmtid="{D5CDD505-2E9C-101B-9397-08002B2CF9AE}" pid="8" name="MSIP_Label_5097a60d-5525-435b-8989-8eb48ac0c8cd_SiteId">
    <vt:lpwstr>3e90938b-8b27-4762-b4e8-006a8127a119</vt:lpwstr>
  </property>
  <property fmtid="{D5CDD505-2E9C-101B-9397-08002B2CF9AE}" pid="9" name="MSIP_Label_5097a60d-5525-435b-8989-8eb48ac0c8cd_Tag">
    <vt:lpwstr>10, 3, 0, 1</vt:lpwstr>
  </property>
</Properties>
</file>