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53" w:rsidRDefault="00EC4E53"/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</w:t>
      </w:r>
      <w:r w:rsidR="008E3277">
        <w:rPr>
          <w:rFonts w:ascii="Verdana" w:hAnsi="Verdana" w:cs="Arial"/>
          <w:b/>
          <w:i/>
          <w:lang w:val="it-IT"/>
        </w:rPr>
        <w:t xml:space="preserve">la </w:t>
      </w:r>
      <w:r w:rsidRPr="00EC1239">
        <w:rPr>
          <w:rFonts w:ascii="Verdana" w:hAnsi="Verdana" w:cs="Arial"/>
          <w:b/>
          <w:i/>
          <w:lang w:val="it-IT"/>
        </w:rPr>
        <w:t xml:space="preserve">non </w:t>
      </w:r>
      <w:r w:rsidRPr="00EC1239">
        <w:rPr>
          <w:rFonts w:ascii="Verdana" w:eastAsia="Calibri" w:hAnsi="Verdana"/>
          <w:b/>
          <w:color w:val="000000"/>
          <w:lang w:val="it-IT"/>
        </w:rPr>
        <w:t>sussist</w:t>
      </w:r>
      <w:r w:rsidR="008E3277">
        <w:rPr>
          <w:rFonts w:ascii="Verdana" w:eastAsia="Calibri" w:hAnsi="Verdana"/>
          <w:b/>
          <w:color w:val="000000"/>
          <w:lang w:val="it-IT"/>
        </w:rPr>
        <w:t>enza di</w:t>
      </w:r>
      <w:r w:rsidRPr="00EC1239">
        <w:rPr>
          <w:rFonts w:ascii="Verdana" w:eastAsia="Calibri" w:hAnsi="Verdana"/>
          <w:b/>
          <w:color w:val="000000"/>
          <w:lang w:val="it-IT"/>
        </w:rPr>
        <w:t xml:space="preserve"> cause determinanti l’incapacità a contrarre con la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0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0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D17778">
      <w:pPr>
        <w:spacing w:after="12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_____________________________________________________________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Città____________________________________________________________</w:t>
      </w:r>
    </w:p>
    <w:p w:rsidR="00EC123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D17778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  <w:bookmarkStart w:id="1" w:name="_GoBack"/>
      <w:bookmarkEnd w:id="1"/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39" w:rsidRDefault="00EC1239" w:rsidP="00EC1239">
      <w:r>
        <w:separator/>
      </w:r>
    </w:p>
  </w:endnote>
  <w:endnote w:type="continuationSeparator" w:id="0">
    <w:p w:rsidR="00EC1239" w:rsidRDefault="00EC1239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39" w:rsidRDefault="00EC1239" w:rsidP="00EC1239">
      <w:r>
        <w:separator/>
      </w:r>
    </w:p>
  </w:footnote>
  <w:footnote w:type="continuationSeparator" w:id="0">
    <w:p w:rsidR="00EC1239" w:rsidRDefault="00EC1239" w:rsidP="00EC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D17778">
      <w:rPr>
        <w:color w:val="0000FF"/>
      </w:rPr>
      <w:t>5</w:t>
    </w:r>
    <w:r w:rsidRPr="006703CA">
      <w:rPr>
        <w:color w:val="0000FF"/>
      </w:rPr>
      <w:t>/20</w:t>
    </w:r>
    <w:r w:rsidR="00DE3C16">
      <w:rPr>
        <w:color w:val="0000FF"/>
      </w:rPr>
      <w:t>2</w:t>
    </w:r>
    <w:r w:rsidR="00D17778">
      <w:rPr>
        <w:color w:val="0000FF"/>
      </w:rPr>
      <w:t>2</w:t>
    </w:r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239"/>
    <w:rsid w:val="000824FA"/>
    <w:rsid w:val="000E6A1B"/>
    <w:rsid w:val="003320C0"/>
    <w:rsid w:val="00356195"/>
    <w:rsid w:val="003A3EF9"/>
    <w:rsid w:val="00575A3E"/>
    <w:rsid w:val="006703CA"/>
    <w:rsid w:val="006B47E5"/>
    <w:rsid w:val="007534A1"/>
    <w:rsid w:val="008E3277"/>
    <w:rsid w:val="00913273"/>
    <w:rsid w:val="00992BE6"/>
    <w:rsid w:val="009F5A71"/>
    <w:rsid w:val="00B35D35"/>
    <w:rsid w:val="00D17778"/>
    <w:rsid w:val="00D21779"/>
    <w:rsid w:val="00DE3C16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F466"/>
  <w15:docId w15:val="{F0361FA8-DBFA-48CC-9B57-01D691C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Messina Federica</cp:lastModifiedBy>
  <cp:revision>11</cp:revision>
  <dcterms:created xsi:type="dcterms:W3CDTF">2017-06-12T10:09:00Z</dcterms:created>
  <dcterms:modified xsi:type="dcterms:W3CDTF">2022-07-01T10:36:00Z</dcterms:modified>
</cp:coreProperties>
</file>